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1" w:rsidRDefault="00F161E1" w:rsidP="00D21DA9">
      <w:pPr>
        <w:tabs>
          <w:tab w:val="left" w:pos="2527"/>
        </w:tabs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Title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F161E1" w:rsidRPr="00D952A6" w:rsidRDefault="00F161E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61E1" w:rsidRPr="00D952A6" w:rsidRDefault="00741FD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от 26 ноября 2007 г. N 804</w:t>
      </w:r>
    </w:p>
    <w:p w:rsidR="00F161E1" w:rsidRPr="00D952A6" w:rsidRDefault="00F161E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F161E1" w:rsidRPr="00D952A6" w:rsidRDefault="00741FD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 ГРАЖДАНСКОЙ ОБОРОНЕ В РОССИЙСКОЙ ФЕДЕРАЦИИ</w:t>
      </w:r>
    </w:p>
    <w:p w:rsidR="00F161E1" w:rsidRPr="00D952A6" w:rsidRDefault="00F161E1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F161E1" w:rsidRPr="00D952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1E1" w:rsidRPr="00D952A6" w:rsidRDefault="00F161E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1E1" w:rsidRPr="00D952A6" w:rsidRDefault="00F161E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61E1" w:rsidRPr="00D952A6" w:rsidRDefault="00466E37" w:rsidP="00466E3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52A6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 xml:space="preserve"> </w:t>
            </w:r>
            <w:r w:rsidR="00741FDC" w:rsidRPr="00D952A6">
              <w:rPr>
                <w:rFonts w:ascii="Times New Roman" w:hAnsi="Times New Roman" w:cs="Times New Roman"/>
                <w:color w:val="392C69"/>
                <w:sz w:val="24"/>
                <w:szCs w:val="28"/>
              </w:rPr>
              <w:t>(в ред. от 12.03.2024)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1E1" w:rsidRPr="00D952A6" w:rsidRDefault="00F161E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161E1" w:rsidRPr="00D952A6" w:rsidRDefault="00F161E1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12.02.1998 N 28-ФЗ (ред. от 08.08.2024) &quot;О гражданской обороне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"О гражданской обороне" и </w:t>
      </w:r>
      <w:hyperlink r:id="rId7" w:tooltip="Указ Президента РФ от 11.07.2004 N 868 (ред. от 27.11.2023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Правительство Российской Федерации постановляет: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tooltip="ПОЛОЖЕНИЕ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о гражданской обороне в Российской Федерации.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161E1" w:rsidRPr="00466E37" w:rsidRDefault="0009515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hyperlink r:id="rId8" w:tooltip="Постановление Правительства РФ от 10.06.1999 N 620 &quot;О гражданских организациях гражданской обороны&quot; ------------ Утратил силу или отменен {КонсультантПлюс}">
        <w:r w:rsidR="00741FDC" w:rsidRPr="00466E37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="00741FDC" w:rsidRPr="00466E37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10 июня 1999 г. N 620 "О гражданских организациях гражданской обороны";</w:t>
      </w:r>
    </w:p>
    <w:p w:rsidR="00F161E1" w:rsidRPr="00466E37" w:rsidRDefault="0009515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hyperlink r:id="rId9" w:tooltip="Постановление Правительства РФ от 18.11.1999 N 1266 (ред. от 08.08.2003) &quot;О федеральных службах гражданской обороны&quot; ------------ Утратил силу или отменен {КонсультантПлюс}">
        <w:r w:rsidR="00741FDC" w:rsidRPr="00466E37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="00741FDC" w:rsidRPr="00466E37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18 ноября 1999 г. N 1266 "О федеральных службах гражданской обороны";</w:t>
      </w:r>
    </w:p>
    <w:p w:rsidR="00F161E1" w:rsidRPr="00466E37" w:rsidRDefault="00095155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hyperlink r:id="rId10" w:tooltip="Постановление Правительства РФ от 08.08.2003 N 475 (ред. от 05.10.2007) &quot;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&quot; -----------">
        <w:r w:rsidR="00741FDC" w:rsidRPr="00466E37">
          <w:rPr>
            <w:rFonts w:ascii="Times New Roman" w:hAnsi="Times New Roman" w:cs="Times New Roman"/>
            <w:color w:val="0000FF"/>
            <w:sz w:val="24"/>
            <w:szCs w:val="28"/>
          </w:rPr>
          <w:t>пункт 44</w:t>
        </w:r>
      </w:hyperlink>
      <w:r w:rsidR="00741FDC" w:rsidRPr="00466E37">
        <w:rPr>
          <w:rFonts w:ascii="Times New Roman" w:hAnsi="Times New Roman" w:cs="Times New Roman"/>
          <w:sz w:val="24"/>
          <w:szCs w:val="28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8 августа 2003 г. N 475.</w:t>
      </w:r>
    </w:p>
    <w:p w:rsidR="00F161E1" w:rsidRPr="00D952A6" w:rsidRDefault="00F161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161E1" w:rsidRPr="00D952A6" w:rsidRDefault="00741F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161E1" w:rsidRPr="00D952A6" w:rsidRDefault="00741FD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В.ЗУБКОВ</w:t>
      </w:r>
    </w:p>
    <w:p w:rsidR="00F161E1" w:rsidRPr="00D952A6" w:rsidRDefault="00F161E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D952A6">
        <w:rPr>
          <w:rFonts w:ascii="Times New Roman" w:hAnsi="Times New Roman" w:cs="Times New Roman"/>
          <w:sz w:val="28"/>
          <w:szCs w:val="28"/>
        </w:rPr>
        <w:t>ПОЛОЖЕНИЕ</w:t>
      </w:r>
    </w:p>
    <w:p w:rsidR="00F161E1" w:rsidRPr="00D952A6" w:rsidRDefault="00741FDC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 ГРАЖДАНСКОЙ ОБОРОНЕ В РОССИЙСКОЙ ФЕДЕРАЦИИ</w:t>
      </w:r>
    </w:p>
    <w:p w:rsidR="00F161E1" w:rsidRPr="00D952A6" w:rsidRDefault="00F161E1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F161E1" w:rsidRPr="00D952A6" w:rsidRDefault="00741FD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1" w:tooltip="Федеральный закон от 12.02.1998 N 28-ФЗ (ред. от 08.08.2024) &quot;О гражданской обороне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</w:t>
      </w:r>
      <w:r w:rsidR="00466E37">
        <w:rPr>
          <w:rFonts w:ascii="Times New Roman" w:hAnsi="Times New Roman" w:cs="Times New Roman"/>
          <w:sz w:val="28"/>
          <w:szCs w:val="28"/>
        </w:rPr>
        <w:br/>
      </w:r>
      <w:r w:rsidRPr="00D952A6">
        <w:rPr>
          <w:rFonts w:ascii="Times New Roman" w:hAnsi="Times New Roman" w:cs="Times New Roman"/>
          <w:sz w:val="28"/>
          <w:szCs w:val="28"/>
        </w:rPr>
        <w:t>"О гражданской обороне"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заключается в выполнении мероприятий по защите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в Российской Федерации организуются и проводятся на всей территории страны на федеральном, региональном, местном уровнях и в организациях в соответствии с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а также настоящим Положением.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Обеспечение выполнения мероприятий по гражданской обороне в федеральных органах исполнительной власти, органах государственной власти субъектов Российской Федерации, органах местного самоуправления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3. Федеральные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</w:t>
      </w:r>
      <w:hyperlink r:id="rId13" w:tooltip="Постановление Правительства РФ от 10.07.1999 N 782 (ред. от 14.10.2016) &quot;О создании (назначении) в организациях структурных подразделений (работников), уполномоченных на решение задач в области гражданской обороны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полномочиями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 и органы местного самоуправления определяют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или местного уровня по гражданской обороне.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4. Порядок подготовки к ведению гражданской обороны: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 федеральном органе исполнительной власти определяется положением об организации и ведении гражданской обороны в федеральном органе исполнительной власти, утверждаемым его руководителем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 субъекте Российской Федерации определяется положением об организации и ведении гражданской обороны в субъекте Российской Федерации, утверждаемым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по согласованию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образования), в соответствии с </w:t>
      </w:r>
      <w:hyperlink r:id="rId14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об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организации и ведении гражданской обороны в муниципальном образовании, разрабатываемым и утверждаемым Министерством;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в организации утверждается руководителем этой организации в соответствии с </w:t>
      </w:r>
      <w:hyperlink r:id="rId15" w:tooltip="Приказ МЧС России от 14.11.2008 N 687 (ред. от 17.12.2021) &quot;Об утверждении Положения об организации и ведении гражданской обороны в муниципальных образованиях и организациях&quot; (Зарегистрировано в Минюсте России 26.11.2008 N 12740)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организации, разрабатываемым и утверждаемым Министерством.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5. Ведение гражданской обороны осуществляется: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 Российской Федерации - на основе Плана гражданской обороны и защиты населения Российской Федерации;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 субъектах Российской Федерации и муниципальных образованиях - на основе соответствующих планов гражданской обороны и защиты населения субъектов Российской Федерации и муниципальных образований;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 федеральных органах исполнительной власти и организациях - на основе соответствующих планов гражданской обороны федеральных органов исполнительной власти и организаций.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Порядок разработки, согласования и утверждения планов гражданской обороны и защиты населения (планов гражданской обороны)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6.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 представляют информацию в Министерство Российской Федерации по делам гражданской обороны, чрезвычайным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ситуациям и ликвидации последствий стихийных бедствий.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Кроме того, федеральные органы исполнительной власти, в пределах своей компетенции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территориях, доводят сведения о прогнозируемых и возникших опасностях в военное время до органов государственной власти субъектов Российской Федерации и органов местного самоуправления.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представляют информацию в главные управления Министерства Российской Федерации по делам гражданской обороны, чрезвычайным ситуациям и ликвидации последствий стихийных бедствий по субъектам Российской Федерации, органы местного самоуправления - в органы государственной власти субъектов Российской Федерации, организации - в орган местного самоуправления и в федеральный орган исполнительной власти, к сфере деятельности которого они относятся или в ведении которого находятся.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7. Основными мероприятиями по гражданской обороне, осуществляемыми в целях решения задачи, связанной с подготовкой населения в области гражданской обороны,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развитие нормативно-методического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планирование и осуществление </w:t>
      </w:r>
      <w:hyperlink r:id="rId16" w:tooltip="Постановление Правительства РФ от 02.11.2000 N 841 (ред. от 04.11.2023) &quot;Об утверждении Положения о подготовке населения в области гражданской обороны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обучения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населения в области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создание, оснащение и всестороннее обеспечение учебно-методических центров по гражданской обороне и защите от чрезвычайных ситуаций в субъектах Российской Федерации, других организаций дополнительного профессионального образования должностных лиц и работников гражданской обороны, а также курсов гражданской обороны муниципальных образований и учебно-консультационных пунктов по гражданской обороне;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8. Основными мероприятиями по гражданской обороне, осуществляемыми в целях решения задачи, связанной с оповещением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создание, реконструкция и поддержание в состоянии постоянной готовности к использованию систем оповещения населения, в том числе муниципальных и локальных систем оповещения населения;</w:t>
      </w:r>
    </w:p>
    <w:p w:rsidR="00F161E1" w:rsidRPr="00466E37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66E37">
        <w:rPr>
          <w:rFonts w:ascii="Times New Roman" w:hAnsi="Times New Roman" w:cs="Times New Roman"/>
          <w:sz w:val="24"/>
          <w:szCs w:val="28"/>
        </w:rPr>
        <w:t xml:space="preserve">абзац утратил силу с 1 сентября 2024 года. - </w:t>
      </w:r>
      <w:hyperlink r:id="rId17" w:tooltip="Постановление Правительства РФ от 12.03.2024 N 288 &quot;О внесении изменений в некоторые акты Правительства Российской Федерации&quot; {КонсультантПлюс}">
        <w:r w:rsidRPr="00466E37">
          <w:rPr>
            <w:rFonts w:ascii="Times New Roman" w:hAnsi="Times New Roman" w:cs="Times New Roman"/>
            <w:color w:val="0000FF"/>
            <w:sz w:val="24"/>
            <w:szCs w:val="28"/>
          </w:rPr>
          <w:t>Постановление</w:t>
        </w:r>
      </w:hyperlink>
      <w:r w:rsidRPr="00466E37">
        <w:rPr>
          <w:rFonts w:ascii="Times New Roman" w:hAnsi="Times New Roman" w:cs="Times New Roman"/>
          <w:sz w:val="24"/>
          <w:szCs w:val="28"/>
        </w:rPr>
        <w:t xml:space="preserve"> Правительства РФ </w:t>
      </w:r>
      <w:r w:rsidR="00466E37">
        <w:rPr>
          <w:rFonts w:ascii="Times New Roman" w:hAnsi="Times New Roman" w:cs="Times New Roman"/>
          <w:sz w:val="24"/>
          <w:szCs w:val="28"/>
        </w:rPr>
        <w:br/>
      </w:r>
      <w:r w:rsidRPr="00466E37">
        <w:rPr>
          <w:rFonts w:ascii="Times New Roman" w:hAnsi="Times New Roman" w:cs="Times New Roman"/>
          <w:sz w:val="24"/>
          <w:szCs w:val="28"/>
        </w:rPr>
        <w:t>от 12.03.2024 N 288;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установка специализированных технических средств оповещения и информирования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населения в местах массового пребывания людей;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сбор информации и обмен ею.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9. Основными мероприятиями по гражданской обороне, осуществляемыми в целях решения задачи, связанной с эвакуацией населения, материальных и культурных ценностей в безопасные районы,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эвакуации;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10.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hyperlink r:id="rId18" w:tooltip="Приказ МЧС России от 01.10.2014 N 543 (ред. от 31.07.2017) &quot;Об утверждении Положения об организации обеспечения населения средствами индивидуальной защиты&quot; (Зарегистрировано в Минюсте России 02.03.2015 N 36320)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выдачи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населению средств индивидуальной защиты и предоставления средств коллективной защиты в установленные сроки;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11.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lastRenderedPageBreak/>
        <w:t>определение перечня объектов, подлежащих маскировке;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разработка планов осуществления комплексной маскировки территорий, отнесенных в установленном </w:t>
      </w:r>
      <w:hyperlink r:id="rId19" w:tooltip="Постановление Правительства РФ от 03.10.1998 N 1149 (ред. от 12.08.2017) &quot;О Порядке отнесения территорий к группам по гражданской обороне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создание и поддержание организациями, отнесенными в установленном </w:t>
      </w:r>
      <w:hyperlink r:id="rId20" w:tooltip="Постановление Правительства РФ от 27.04.2024 N 546 &quot;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12. Основными мероприятиями по гражданской обороне, осуществляемыми в целях решения задачи, связанной с проведением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разработка современных технологий и технических средств для проведения аварийно-спасательных работ;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13. Основными мероприятиями по гражданской обороне, осуществляемыми в целях решения задачи, связанной с первоочередным жизнеобеспечением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нормированное снабжение населения продовольственными и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непродовольственными товарами;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осуществление эвакуации пострадавших в лечебные учреждения;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14. Основными мероприятиями по гражданской обороне, осуществляемыми в целях решения задачи, связанной с борьбой с пожарами, возникшими при военных конфликтах или вследствие этих конфликтов,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тушение пожаров на объектах, отнесенных в установленном порядке к категориям по гражданской обороне, в военное время.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15.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или иному заражению,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заражению (загрязнению);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16. Основными мероприятиями по гражданской обороне, осуществляемыми в целях решения задачи, связанной с санитарной обработкой населения, обеззараживанием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зданий и сооружений, со специальной обработкой техники и территорий,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подготовка в области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организация проведения мероприятий по обеззараживанию техники, зданий и территорий, санитарной обработке населения.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17.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сил охраны общественного порядка, их оснащение материально-техническими средствами и подготовка в области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18. Основными мероприятиями по гражданской обороне, осуществляемыми в целях решения задачи, связанной со срочным восстановлением функционирования необходимых коммунальных служб в военное время,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19. Основными мероприятиями по гражданской обороне, осуществляемыми в целях решения задачи, связанной со срочным захоронением трупов в военное время,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заблаговременное определение мест возможных захоронений;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создание, подготовка и поддержание в готовности сил и средств гражданской </w:t>
      </w:r>
      <w:r w:rsidRPr="00D952A6">
        <w:rPr>
          <w:rFonts w:ascii="Times New Roman" w:hAnsi="Times New Roman" w:cs="Times New Roman"/>
          <w:sz w:val="28"/>
          <w:szCs w:val="28"/>
        </w:rPr>
        <w:lastRenderedPageBreak/>
        <w:t>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осуществлению опознания, учету и захоронения с соблюдением установленных законодательством правил;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20. Основными мероприятиями по гражданской обороне, осуществляемыми в целях решения задачи, 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рациональное размещение населенных пунктов,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газо-, энерго- и водоснабжения;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21. Основными мероприятиями по гражданской обороне, осуществляемыми в целях решения задачи, связанной с обеспечением постоянной готовности сил и средств гражданской обороны, являются: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создание и оснащение современными техническими средствами сил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подготовка сил гражданской обороны, проведение </w:t>
      </w:r>
      <w:hyperlink r:id="rId21" w:tooltip="Приказ МЧС России от 29.07.2020 N 565 &quot;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учений и тренировок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по гражданской обороне;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>планирование действий сил гражданской обороны;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952A6">
        <w:rPr>
          <w:rFonts w:ascii="Times New Roman" w:hAnsi="Times New Roman" w:cs="Times New Roman"/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lastRenderedPageBreak/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F161E1" w:rsidRPr="00D952A6" w:rsidRDefault="00741FD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2A6">
        <w:rPr>
          <w:rFonts w:ascii="Times New Roman" w:hAnsi="Times New Roman" w:cs="Times New Roman"/>
          <w:sz w:val="28"/>
          <w:szCs w:val="28"/>
        </w:rPr>
        <w:t xml:space="preserve">22. Финансирование мероприятий по гражданской обороне и защите населения осуществляется в соответствии с </w:t>
      </w:r>
      <w:hyperlink r:id="rId22" w:tooltip="Федеральный закон от 12.02.1998 N 28-ФЗ (ред. от 08.08.2024) &quot;О гражданской обороне&quot; {КонсультантПлюс}">
        <w:r w:rsidRPr="00D952A6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D952A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161E1" w:rsidRPr="00D952A6" w:rsidRDefault="00F161E1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F161E1" w:rsidRPr="00D952A6" w:rsidSect="00D952A6">
      <w:pgSz w:w="11906" w:h="16838"/>
      <w:pgMar w:top="567" w:right="567" w:bottom="567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55" w:rsidRDefault="00095155">
      <w:r>
        <w:separator/>
      </w:r>
    </w:p>
  </w:endnote>
  <w:endnote w:type="continuationSeparator" w:id="0">
    <w:p w:rsidR="00095155" w:rsidRDefault="0009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55" w:rsidRDefault="00095155">
      <w:r>
        <w:separator/>
      </w:r>
    </w:p>
  </w:footnote>
  <w:footnote w:type="continuationSeparator" w:id="0">
    <w:p w:rsidR="00095155" w:rsidRDefault="0009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1E1"/>
    <w:rsid w:val="00095155"/>
    <w:rsid w:val="001A1772"/>
    <w:rsid w:val="00466E37"/>
    <w:rsid w:val="00741FDC"/>
    <w:rsid w:val="00D21DA9"/>
    <w:rsid w:val="00D952A6"/>
    <w:rsid w:val="00F1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31E6E-73AC-4661-A34F-D54ED0F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21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1DA9"/>
  </w:style>
  <w:style w:type="paragraph" w:styleId="a5">
    <w:name w:val="footer"/>
    <w:basedOn w:val="a"/>
    <w:link w:val="a6"/>
    <w:uiPriority w:val="99"/>
    <w:unhideWhenUsed/>
    <w:rsid w:val="00D21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3350" TargetMode="External"/><Relationship Id="rId13" Type="http://schemas.openxmlformats.org/officeDocument/2006/relationships/hyperlink" Target="https://login.consultant.ru/link/?req=doc&amp;base=LAW&amp;n=206023&amp;dst=100030" TargetMode="External"/><Relationship Id="rId18" Type="http://schemas.openxmlformats.org/officeDocument/2006/relationships/hyperlink" Target="https://login.consultant.ru/link/?req=doc&amp;base=LAW&amp;n=223496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1016&amp;dst=100012" TargetMode="External"/><Relationship Id="rId7" Type="http://schemas.openxmlformats.org/officeDocument/2006/relationships/hyperlink" Target="https://login.consultant.ru/link/?req=doc&amp;base=LAW&amp;n=462964&amp;dst=100047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72209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831&amp;dst=100008" TargetMode="External"/><Relationship Id="rId20" Type="http://schemas.openxmlformats.org/officeDocument/2006/relationships/hyperlink" Target="https://login.consultant.ru/link/?req=doc&amp;base=LAW&amp;n=475580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&amp;dst=100051" TargetMode="External"/><Relationship Id="rId11" Type="http://schemas.openxmlformats.org/officeDocument/2006/relationships/hyperlink" Target="https://login.consultant.ru/link/?req=doc&amp;base=LAW&amp;n=482802&amp;dst=100036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9908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71681&amp;dst=100132" TargetMode="External"/><Relationship Id="rId19" Type="http://schemas.openxmlformats.org/officeDocument/2006/relationships/hyperlink" Target="https://login.consultant.ru/link/?req=doc&amp;base=LAW&amp;n=222799&amp;dst=100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934" TargetMode="External"/><Relationship Id="rId14" Type="http://schemas.openxmlformats.org/officeDocument/2006/relationships/hyperlink" Target="https://login.consultant.ru/link/?req=doc&amp;base=LAW&amp;n=409908&amp;dst=100009" TargetMode="External"/><Relationship Id="rId22" Type="http://schemas.openxmlformats.org/officeDocument/2006/relationships/hyperlink" Target="https://login.consultant.ru/link/?req=doc&amp;base=LAW&amp;n=482802&amp;dst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4153</Words>
  <Characters>23673</Characters>
  <Application>Microsoft Office Word</Application>
  <DocSecurity>0</DocSecurity>
  <Lines>197</Lines>
  <Paragraphs>55</Paragraphs>
  <ScaleCrop>false</ScaleCrop>
  <Company>КонсультантПлюс Версия 4024.00.32</Company>
  <LinksUpToDate>false</LinksUpToDate>
  <CharactersWithSpaces>27771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26.11.2007 N 804
(ред. от 12.03.2024)
"Об утверждении Положения о гражданской обороне в Российской Федерации"</dc:title>
  <cp:lastModifiedBy>Васильев Владимир Аркадьевич</cp:lastModifiedBy>
  <cp:revision>6</cp:revision>
  <dcterms:created xsi:type="dcterms:W3CDTF">2024-10-16T12:24:00Z</dcterms:created>
  <dcterms:modified xsi:type="dcterms:W3CDTF">2024-10-29T14:18:00Z</dcterms:modified>
</cp:coreProperties>
</file>